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7C0FD942" w:rsidR="00E9077E" w:rsidRPr="00B3102E" w:rsidRDefault="002B1BCA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hAnsi="Arial" w:cs="Arial"/>
          <w:b/>
          <w:bCs/>
          <w:sz w:val="27"/>
          <w:szCs w:val="27"/>
        </w:rPr>
        <w:t>Nádoba na uskladnění hraček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319AF142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Fonts w:ascii="Arial" w:hAnsi="Arial" w:cs="Arial"/>
        </w:rPr>
        <w:t>Nádoba na hračky slouží jako praktický prvek mobiliáře určený zejména pro dětská hřiště a pískoviště. Umožňuje ukládání hraček a drobného herního vybavení přímo v prostoru hřiště, čímž přispívá k udržování pořádku, bezpečnosti a přehlednosti herního prostoru.</w:t>
      </w:r>
    </w:p>
    <w:p w14:paraId="202651B6" w14:textId="77777777" w:rsidR="002B1BCA" w:rsidRPr="002B1BCA" w:rsidRDefault="002B1BCA" w:rsidP="002B1BCA">
      <w:pPr>
        <w:pStyle w:val="Normlnweb"/>
        <w:rPr>
          <w:rStyle w:val="relative"/>
          <w:rFonts w:ascii="Arial" w:hAnsi="Arial" w:cs="Arial"/>
        </w:rPr>
      </w:pPr>
      <w:r w:rsidRPr="002B1BCA">
        <w:rPr>
          <w:rFonts w:ascii="Arial" w:hAnsi="Arial" w:cs="Arial"/>
        </w:rPr>
        <w:t xml:space="preserve">Konstrukce je navržena pro venkovní použití a odolává běžným povětrnostním vlivům i intenzivnímu používání. Díky uzavíratelnému víku jsou uložené předměty chráněny před deštěm, prachem a dalšími nečistotami. </w:t>
      </w:r>
    </w:p>
    <w:p w14:paraId="615EA5E9" w14:textId="77777777" w:rsidR="002B1BCA" w:rsidRPr="002B1BCA" w:rsidRDefault="002B1BCA" w:rsidP="002B1BCA">
      <w:pPr>
        <w:rPr>
          <w:rFonts w:ascii="Arial" w:hAnsi="Arial" w:cs="Arial"/>
          <w:sz w:val="24"/>
          <w:szCs w:val="24"/>
        </w:rPr>
      </w:pPr>
      <w:r w:rsidRPr="002B1BCA">
        <w:rPr>
          <w:rFonts w:ascii="Arial" w:hAnsi="Arial" w:cs="Arial"/>
          <w:sz w:val="24"/>
          <w:szCs w:val="24"/>
        </w:rPr>
        <w:pict w14:anchorId="405FA860">
          <v:rect id="_x0000_i1034" style="width:0;height:1.5pt" o:hralign="center" o:hrstd="t" o:hr="t" fillcolor="#a0a0a0" stroked="f"/>
        </w:pict>
      </w:r>
    </w:p>
    <w:p w14:paraId="070FCC6A" w14:textId="525C979A" w:rsidR="002B1BCA" w:rsidRPr="002B1BCA" w:rsidRDefault="002B1BCA" w:rsidP="002B1BC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B1BCA">
        <w:rPr>
          <w:rFonts w:ascii="Arial" w:hAnsi="Arial" w:cs="Arial"/>
          <w:b/>
          <w:bCs/>
          <w:color w:val="auto"/>
          <w:sz w:val="24"/>
          <w:szCs w:val="24"/>
        </w:rPr>
        <w:t>Funkční využití</w:t>
      </w:r>
    </w:p>
    <w:p w14:paraId="0421C026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Uskladnění hraček</w:t>
      </w:r>
      <w:r w:rsidRPr="002B1BCA">
        <w:rPr>
          <w:rFonts w:ascii="Arial" w:hAnsi="Arial" w:cs="Arial"/>
        </w:rPr>
        <w:br/>
        <w:t>Nádoba slouží k ukládání hraček používaných na dětském hřišti, zejména v prostoru pískoviště.</w:t>
      </w:r>
    </w:p>
    <w:p w14:paraId="1DD529C7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Udržování pořádku na hřišti</w:t>
      </w:r>
      <w:r w:rsidRPr="002B1BCA">
        <w:rPr>
          <w:rFonts w:ascii="Arial" w:hAnsi="Arial" w:cs="Arial"/>
        </w:rPr>
        <w:br/>
        <w:t>Umožňuje centralizované ukládání hraček a pomáhá udržovat herní prostor přehledný a bezpečný.</w:t>
      </w:r>
    </w:p>
    <w:p w14:paraId="15B08512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Ochrana uložených předmětů</w:t>
      </w:r>
      <w:r w:rsidRPr="002B1BCA">
        <w:rPr>
          <w:rFonts w:ascii="Arial" w:hAnsi="Arial" w:cs="Arial"/>
        </w:rPr>
        <w:br/>
        <w:t>Uzavíratelné víko chrání obsah nádoby před deštěm, prachem a dalšími povětrnostními vlivy.</w:t>
      </w:r>
    </w:p>
    <w:p w14:paraId="2FEDCBD9" w14:textId="77777777" w:rsidR="002B1BCA" w:rsidRPr="002B1BCA" w:rsidRDefault="002B1BCA" w:rsidP="002B1BCA">
      <w:pPr>
        <w:rPr>
          <w:rFonts w:ascii="Arial" w:hAnsi="Arial" w:cs="Arial"/>
          <w:sz w:val="24"/>
          <w:szCs w:val="24"/>
        </w:rPr>
      </w:pPr>
      <w:r w:rsidRPr="002B1BCA">
        <w:rPr>
          <w:rFonts w:ascii="Arial" w:hAnsi="Arial" w:cs="Arial"/>
          <w:sz w:val="24"/>
          <w:szCs w:val="24"/>
        </w:rPr>
        <w:pict w14:anchorId="30CB46F7">
          <v:rect id="_x0000_i1035" style="width:0;height:1.5pt" o:hralign="center" o:hrstd="t" o:hr="t" fillcolor="#a0a0a0" stroked="f"/>
        </w:pict>
      </w:r>
    </w:p>
    <w:p w14:paraId="50B2022C" w14:textId="5BA1C69A" w:rsidR="002B1BCA" w:rsidRPr="002B1BCA" w:rsidRDefault="002B1BCA" w:rsidP="002B1BC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B1BCA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580A309E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Tělo nádoby</w:t>
      </w:r>
      <w:r w:rsidRPr="002B1BCA">
        <w:rPr>
          <w:rFonts w:ascii="Arial" w:hAnsi="Arial" w:cs="Arial"/>
        </w:rPr>
        <w:br/>
        <w:t>Hlavní část nádoby tvoří robustní plastová konstrukce s dostatečnou kapacitou pro ukládání hraček. Materiál je odolný vůči UV záření, mechanickému opotřebení i běžným klimatickým vlivům.</w:t>
      </w:r>
    </w:p>
    <w:p w14:paraId="19F8070D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Víko nádoby</w:t>
      </w:r>
      <w:r w:rsidRPr="002B1BCA">
        <w:rPr>
          <w:rFonts w:ascii="Arial" w:hAnsi="Arial" w:cs="Arial"/>
        </w:rPr>
        <w:br/>
        <w:t>Horní víko chrání uložené předměty před povětrnostními vlivy a umožňuje snadný přístup k uloženému obsahu. Jasná barevnost zvyšuje viditelnost prvku v prostoru hřiště.</w:t>
      </w:r>
    </w:p>
    <w:p w14:paraId="5B33358B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Stabilita prvku</w:t>
      </w:r>
      <w:r w:rsidRPr="002B1BCA">
        <w:rPr>
          <w:rFonts w:ascii="Arial" w:hAnsi="Arial" w:cs="Arial"/>
        </w:rPr>
        <w:br/>
        <w:t>Nádoba je určena k umístění na zpevněnou plochu v prostoru hřiště, kde zajišťuje stabilní a bezpečné uložení hraček.</w:t>
      </w:r>
    </w:p>
    <w:p w14:paraId="5699FBB2" w14:textId="77777777" w:rsidR="002B1BCA" w:rsidRPr="002B1BCA" w:rsidRDefault="002B1BCA" w:rsidP="002B1BCA">
      <w:pPr>
        <w:rPr>
          <w:rFonts w:ascii="Arial" w:hAnsi="Arial" w:cs="Arial"/>
          <w:sz w:val="24"/>
          <w:szCs w:val="24"/>
        </w:rPr>
      </w:pPr>
      <w:r w:rsidRPr="002B1BCA">
        <w:rPr>
          <w:rFonts w:ascii="Arial" w:hAnsi="Arial" w:cs="Arial"/>
          <w:sz w:val="24"/>
          <w:szCs w:val="24"/>
        </w:rPr>
        <w:pict w14:anchorId="016E2E47">
          <v:rect id="_x0000_i1036" style="width:0;height:1.5pt" o:hralign="center" o:hrstd="t" o:hr="t" fillcolor="#a0a0a0" stroked="f"/>
        </w:pict>
      </w:r>
    </w:p>
    <w:p w14:paraId="6C59D293" w14:textId="7AA94D70" w:rsidR="002B1BCA" w:rsidRPr="002B1BCA" w:rsidRDefault="002B1BCA" w:rsidP="002B1BC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B1BCA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Materiálová specifikace</w:t>
      </w:r>
    </w:p>
    <w:p w14:paraId="4CF0355B" w14:textId="77777777" w:rsidR="002B1BCA" w:rsidRPr="002B1BCA" w:rsidRDefault="002B1BCA" w:rsidP="002B1BCA">
      <w:pPr>
        <w:pStyle w:val="Normlnweb"/>
        <w:rPr>
          <w:rStyle w:val="relative"/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Tělo nádoby</w:t>
      </w:r>
      <w:r w:rsidRPr="002B1BCA">
        <w:rPr>
          <w:rFonts w:ascii="Arial" w:hAnsi="Arial" w:cs="Arial"/>
        </w:rPr>
        <w:br/>
        <w:t xml:space="preserve">Korpus nádoby je vyroben z </w:t>
      </w:r>
      <w:r w:rsidRPr="002B1BCA">
        <w:rPr>
          <w:rStyle w:val="Siln"/>
          <w:rFonts w:ascii="Arial" w:hAnsi="Arial" w:cs="Arial"/>
        </w:rPr>
        <w:t>HDPE (</w:t>
      </w:r>
      <w:proofErr w:type="spellStart"/>
      <w:r w:rsidRPr="002B1BCA">
        <w:rPr>
          <w:rStyle w:val="Siln"/>
          <w:rFonts w:ascii="Arial" w:hAnsi="Arial" w:cs="Arial"/>
        </w:rPr>
        <w:t>vysokohustotní</w:t>
      </w:r>
      <w:proofErr w:type="spellEnd"/>
      <w:r w:rsidRPr="002B1BCA">
        <w:rPr>
          <w:rStyle w:val="Siln"/>
          <w:rFonts w:ascii="Arial" w:hAnsi="Arial" w:cs="Arial"/>
        </w:rPr>
        <w:t xml:space="preserve"> polyetylen)</w:t>
      </w:r>
      <w:r w:rsidRPr="002B1BCA">
        <w:rPr>
          <w:rFonts w:ascii="Arial" w:hAnsi="Arial" w:cs="Arial"/>
        </w:rPr>
        <w:t xml:space="preserve"> s vysokou odolností proti UV záření, povětrnostním vlivům a mechanickému poškození. Materiál je vhodný pro dlouhodobé venkovní použití a snadnou údržbu. </w:t>
      </w:r>
    </w:p>
    <w:p w14:paraId="2EBCDD89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Víko nádoby</w:t>
      </w:r>
      <w:r w:rsidRPr="002B1BCA">
        <w:rPr>
          <w:rFonts w:ascii="Arial" w:hAnsi="Arial" w:cs="Arial"/>
        </w:rPr>
        <w:br/>
        <w:t xml:space="preserve">Víko je vyrobeno rovněž z </w:t>
      </w:r>
      <w:r w:rsidRPr="002B1BCA">
        <w:rPr>
          <w:rStyle w:val="Siln"/>
          <w:rFonts w:ascii="Arial" w:hAnsi="Arial" w:cs="Arial"/>
        </w:rPr>
        <w:t>HDPE plastu</w:t>
      </w:r>
      <w:r w:rsidRPr="002B1BCA">
        <w:rPr>
          <w:rFonts w:ascii="Arial" w:hAnsi="Arial" w:cs="Arial"/>
        </w:rPr>
        <w:t>, který je barevně odlišen pro snadnou identifikaci a je navržen tak, aby umožňoval jednoduché otevírání a čištění.</w:t>
      </w:r>
    </w:p>
    <w:p w14:paraId="1E8BA2F8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Style w:val="Siln"/>
          <w:rFonts w:ascii="Arial" w:hAnsi="Arial" w:cs="Arial"/>
        </w:rPr>
        <w:t>Barevné provedení</w:t>
      </w:r>
      <w:r w:rsidRPr="002B1BCA">
        <w:rPr>
          <w:rFonts w:ascii="Arial" w:hAnsi="Arial" w:cs="Arial"/>
        </w:rPr>
        <w:br/>
        <w:t xml:space="preserve">Víko je navrženo v </w:t>
      </w:r>
      <w:r w:rsidRPr="002B1BCA">
        <w:rPr>
          <w:rStyle w:val="Siln"/>
          <w:rFonts w:ascii="Arial" w:hAnsi="Arial" w:cs="Arial"/>
        </w:rPr>
        <w:t>zeleném barevném provedení</w:t>
      </w:r>
      <w:r w:rsidRPr="002B1BCA">
        <w:rPr>
          <w:rFonts w:ascii="Arial" w:hAnsi="Arial" w:cs="Arial"/>
        </w:rPr>
        <w:t>, které zvyšuje viditelnost prvku v prostoru hřiště.</w:t>
      </w:r>
    </w:p>
    <w:p w14:paraId="6DF7C188" w14:textId="77777777" w:rsidR="002B1BCA" w:rsidRPr="002B1BCA" w:rsidRDefault="002B1BCA" w:rsidP="002B1BCA">
      <w:pPr>
        <w:rPr>
          <w:rFonts w:ascii="Arial" w:hAnsi="Arial" w:cs="Arial"/>
          <w:sz w:val="24"/>
          <w:szCs w:val="24"/>
        </w:rPr>
      </w:pPr>
      <w:r w:rsidRPr="002B1BCA">
        <w:rPr>
          <w:rFonts w:ascii="Arial" w:hAnsi="Arial" w:cs="Arial"/>
          <w:sz w:val="24"/>
          <w:szCs w:val="24"/>
        </w:rPr>
        <w:pict w14:anchorId="7AF20446">
          <v:rect id="_x0000_i1037" style="width:0;height:1.5pt" o:hralign="center" o:hrstd="t" o:hr="t" fillcolor="#a0a0a0" stroked="f"/>
        </w:pict>
      </w:r>
    </w:p>
    <w:p w14:paraId="54C87C82" w14:textId="2471C879" w:rsidR="002B1BCA" w:rsidRPr="002B1BCA" w:rsidRDefault="002B1BCA" w:rsidP="002B1BC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B1BCA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2A5D7C0B" w14:textId="77777777" w:rsidR="002B1BCA" w:rsidRPr="002B1BCA" w:rsidRDefault="002B1BCA" w:rsidP="002B1BCA">
      <w:pPr>
        <w:pStyle w:val="Normlnweb"/>
        <w:rPr>
          <w:rFonts w:ascii="Arial" w:hAnsi="Arial" w:cs="Arial"/>
        </w:rPr>
      </w:pPr>
      <w:r w:rsidRPr="002B1BCA">
        <w:rPr>
          <w:rFonts w:ascii="Arial" w:hAnsi="Arial" w:cs="Arial"/>
        </w:rPr>
        <w:t xml:space="preserve">Rozměry prvku (D × Š × V): </w:t>
      </w:r>
      <w:r w:rsidRPr="002B1BCA">
        <w:rPr>
          <w:rStyle w:val="Siln"/>
          <w:rFonts w:ascii="Arial" w:hAnsi="Arial" w:cs="Arial"/>
        </w:rPr>
        <w:t>80 × 52 × 71 cm</w:t>
      </w:r>
      <w:r w:rsidRPr="002B1BCA">
        <w:rPr>
          <w:rFonts w:ascii="Arial" w:hAnsi="Arial" w:cs="Arial"/>
        </w:rPr>
        <w:br/>
        <w:t xml:space="preserve">Věkové určení: </w:t>
      </w:r>
      <w:r w:rsidRPr="002B1BCA">
        <w:rPr>
          <w:rStyle w:val="Siln"/>
          <w:rFonts w:ascii="Arial" w:hAnsi="Arial" w:cs="Arial"/>
        </w:rPr>
        <w:t>bez omezení</w:t>
      </w:r>
      <w:r w:rsidRPr="002B1BCA">
        <w:rPr>
          <w:rFonts w:ascii="Arial" w:hAnsi="Arial" w:cs="Arial"/>
        </w:rPr>
        <w:br/>
        <w:t xml:space="preserve">Kapacita: </w:t>
      </w:r>
      <w:r w:rsidRPr="002B1BCA">
        <w:rPr>
          <w:rStyle w:val="Siln"/>
          <w:rFonts w:ascii="Arial" w:hAnsi="Arial" w:cs="Arial"/>
        </w:rPr>
        <w:t>není stanovena</w:t>
      </w:r>
      <w:r w:rsidRPr="002B1BCA">
        <w:rPr>
          <w:rFonts w:ascii="Arial" w:hAnsi="Arial" w:cs="Arial"/>
        </w:rPr>
        <w:br/>
        <w:t xml:space="preserve">Maximální výška pádu: </w:t>
      </w:r>
      <w:r w:rsidRPr="002B1BCA">
        <w:rPr>
          <w:rStyle w:val="Siln"/>
          <w:rFonts w:ascii="Arial" w:hAnsi="Arial" w:cs="Arial"/>
        </w:rPr>
        <w:t>0,00 m</w:t>
      </w:r>
      <w:r w:rsidRPr="002B1BCA">
        <w:rPr>
          <w:rFonts w:ascii="Arial" w:hAnsi="Arial" w:cs="Arial"/>
        </w:rPr>
        <w:br/>
        <w:t xml:space="preserve">Rozměr bezpečnostní plochy: </w:t>
      </w:r>
      <w:r w:rsidRPr="002B1BCA">
        <w:rPr>
          <w:rStyle w:val="Siln"/>
          <w:rFonts w:ascii="Arial" w:hAnsi="Arial" w:cs="Arial"/>
        </w:rPr>
        <w:t>není stanovena</w:t>
      </w:r>
      <w:r w:rsidRPr="002B1BCA">
        <w:rPr>
          <w:rFonts w:ascii="Arial" w:hAnsi="Arial" w:cs="Arial"/>
        </w:rPr>
        <w:br/>
        <w:t xml:space="preserve">Hloubka založení: </w:t>
      </w:r>
      <w:r w:rsidRPr="002B1BCA">
        <w:rPr>
          <w:rStyle w:val="Siln"/>
          <w:rFonts w:ascii="Arial" w:hAnsi="Arial" w:cs="Arial"/>
        </w:rPr>
        <w:t>bez založení – umístění na zpevněnou plochu</w:t>
      </w:r>
      <w:r w:rsidRPr="002B1BCA">
        <w:rPr>
          <w:rFonts w:ascii="Arial" w:hAnsi="Arial" w:cs="Arial"/>
        </w:rPr>
        <w:br/>
        <w:t xml:space="preserve">Hmotnost prvku: </w:t>
      </w:r>
      <w:r w:rsidRPr="002B1BCA">
        <w:rPr>
          <w:rStyle w:val="Siln"/>
          <w:rFonts w:ascii="Arial" w:hAnsi="Arial" w:cs="Arial"/>
        </w:rPr>
        <w:t>cca 12 kg</w:t>
      </w:r>
      <w:r w:rsidRPr="002B1BCA">
        <w:rPr>
          <w:rFonts w:ascii="Arial" w:hAnsi="Arial" w:cs="Arial"/>
        </w:rPr>
        <w:br/>
        <w:t xml:space="preserve">Recyklovaný materiál: </w:t>
      </w:r>
      <w:r w:rsidRPr="002B1BCA">
        <w:rPr>
          <w:rStyle w:val="Siln"/>
          <w:rFonts w:ascii="Arial" w:hAnsi="Arial" w:cs="Arial"/>
        </w:rPr>
        <w:t>cca 0 %</w:t>
      </w:r>
    </w:p>
    <w:p w14:paraId="00062F90" w14:textId="59E111E3" w:rsidR="00BA3605" w:rsidRPr="001C6C3F" w:rsidRDefault="002B1BCA" w:rsidP="001C6C3F">
      <w:pPr>
        <w:pStyle w:val="Normlnweb"/>
        <w:rPr>
          <w:rFonts w:ascii="Arial" w:hAnsi="Arial" w:cs="Arial"/>
        </w:rPr>
      </w:pPr>
      <w:r w:rsidRPr="002B1BCA">
        <w:rPr>
          <w:rFonts w:ascii="Arial" w:hAnsi="Arial" w:cs="Arial"/>
        </w:rPr>
        <w:t xml:space="preserve">Objem nádoby: </w:t>
      </w:r>
      <w:r w:rsidRPr="002B1BCA">
        <w:rPr>
          <w:rStyle w:val="Siln"/>
          <w:rFonts w:ascii="Arial" w:hAnsi="Arial" w:cs="Arial"/>
        </w:rPr>
        <w:t>cca 200 l</w:t>
      </w:r>
      <w:r w:rsidR="0012599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0CAA211D">
                <wp:simplePos x="0" y="0"/>
                <wp:positionH relativeFrom="margin">
                  <wp:posOffset>3568372</wp:posOffset>
                </wp:positionH>
                <wp:positionV relativeFrom="paragraph">
                  <wp:posOffset>1775788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6E05A" id="Volný tvar: obrazec 3" o:spid="_x0000_s1026" style="position:absolute;margin-left:280.95pt;margin-top:139.8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23667"/>
    <w:rsid w:val="00125990"/>
    <w:rsid w:val="001C6C3F"/>
    <w:rsid w:val="00244C4D"/>
    <w:rsid w:val="002B1BCA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06F81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DF422A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332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32</cp:revision>
  <dcterms:created xsi:type="dcterms:W3CDTF">2024-12-16T09:30:00Z</dcterms:created>
  <dcterms:modified xsi:type="dcterms:W3CDTF">2026-03-12T15:09:00Z</dcterms:modified>
</cp:coreProperties>
</file>